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E0" w:rsidRDefault="008B44A9">
      <w:pPr>
        <w:pStyle w:val="Heading1"/>
        <w:shd w:val="clear" w:color="auto" w:fill="FFFFFF"/>
        <w:spacing w:after="0"/>
        <w:jc w:val="center"/>
        <w:rPr>
          <w:rFonts w:ascii="Geneva" w:eastAsia="Geneva" w:hAnsi="Geneva" w:cs="Geneva"/>
          <w:color w:val="000000"/>
          <w:sz w:val="22"/>
          <w:szCs w:val="22"/>
        </w:rPr>
      </w:pPr>
      <w:r>
        <w:rPr>
          <w:rFonts w:ascii="Geneva" w:eastAsia="Geneva" w:hAnsi="Geneva" w:cs="Geneva"/>
          <w:b w:val="0"/>
          <w:color w:val="000000"/>
          <w:sz w:val="22"/>
          <w:szCs w:val="22"/>
          <w:shd w:val="clear" w:color="auto" w:fill="FFFFFF"/>
        </w:rPr>
        <w:t>Nädala menüü</w:t>
      </w:r>
    </w:p>
    <w:tbl>
      <w:tblPr>
        <w:tblW w:w="15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2496"/>
        <w:gridCol w:w="2432"/>
        <w:gridCol w:w="3215"/>
        <w:gridCol w:w="2879"/>
        <w:gridCol w:w="2993"/>
      </w:tblGrid>
      <w:tr w:rsidR="00932CE0">
        <w:tc>
          <w:tcPr>
            <w:tcW w:w="138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932CE0" w:rsidRDefault="00932CE0">
            <w:pPr>
              <w:pStyle w:val="TableHeading"/>
              <w:rPr>
                <w:sz w:val="4"/>
                <w:szCs w:val="4"/>
              </w:rPr>
            </w:pPr>
          </w:p>
        </w:tc>
        <w:tc>
          <w:tcPr>
            <w:tcW w:w="2496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932CE0" w:rsidRPr="008B44A9" w:rsidRDefault="008B44A9">
            <w:pPr>
              <w:pStyle w:val="TableHeading"/>
              <w:jc w:val="left"/>
              <w:rPr>
                <w:rFonts w:ascii="Verdana;Arial;Sans Serif" w:hAnsi="Verdana;Arial;Sans Serif"/>
              </w:rPr>
            </w:pPr>
            <w:r w:rsidRPr="008B44A9">
              <w:rPr>
                <w:rFonts w:ascii="Verdana;Arial;Sans Serif" w:hAnsi="Verdana;Arial;Sans Serif"/>
              </w:rPr>
              <w:t>Esmaspäev</w:t>
            </w:r>
            <w:r w:rsidRPr="008B44A9">
              <w:rPr>
                <w:rFonts w:ascii="Verdana;Arial;Sans Serif" w:hAnsi="Verdana;Arial;Sans Serif"/>
              </w:rPr>
              <w:br/>
              <w:t>08.04.2024</w:t>
            </w:r>
          </w:p>
        </w:tc>
        <w:tc>
          <w:tcPr>
            <w:tcW w:w="243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932CE0" w:rsidRPr="008B44A9" w:rsidRDefault="008B44A9">
            <w:pPr>
              <w:pStyle w:val="TableHeading"/>
              <w:jc w:val="left"/>
              <w:rPr>
                <w:rFonts w:ascii="Verdana;Arial;Sans Serif" w:hAnsi="Verdana;Arial;Sans Serif"/>
              </w:rPr>
            </w:pPr>
            <w:r w:rsidRPr="008B44A9">
              <w:rPr>
                <w:rFonts w:ascii="Verdana;Arial;Sans Serif" w:hAnsi="Verdana;Arial;Sans Serif"/>
              </w:rPr>
              <w:t>Teisipäev</w:t>
            </w:r>
            <w:r w:rsidRPr="008B44A9">
              <w:rPr>
                <w:rFonts w:ascii="Verdana;Arial;Sans Serif" w:hAnsi="Verdana;Arial;Sans Serif"/>
              </w:rPr>
              <w:br/>
              <w:t>09.04.2024</w:t>
            </w:r>
          </w:p>
        </w:tc>
        <w:tc>
          <w:tcPr>
            <w:tcW w:w="321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932CE0" w:rsidRPr="008B44A9" w:rsidRDefault="008B44A9">
            <w:pPr>
              <w:pStyle w:val="TableHeading"/>
              <w:jc w:val="left"/>
              <w:rPr>
                <w:rFonts w:ascii="Verdana;Arial;Sans Serif" w:hAnsi="Verdana;Arial;Sans Serif"/>
              </w:rPr>
            </w:pPr>
            <w:r w:rsidRPr="008B44A9">
              <w:rPr>
                <w:rFonts w:ascii="Verdana;Arial;Sans Serif" w:hAnsi="Verdana;Arial;Sans Serif"/>
              </w:rPr>
              <w:t>Kolmapäev</w:t>
            </w:r>
            <w:r w:rsidRPr="008B44A9">
              <w:rPr>
                <w:rFonts w:ascii="Verdana;Arial;Sans Serif" w:hAnsi="Verdana;Arial;Sans Serif"/>
              </w:rPr>
              <w:br/>
              <w:t>10.04.2024</w:t>
            </w:r>
          </w:p>
        </w:tc>
        <w:tc>
          <w:tcPr>
            <w:tcW w:w="2879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932CE0" w:rsidRPr="008B44A9" w:rsidRDefault="008B44A9">
            <w:pPr>
              <w:pStyle w:val="TableHeading"/>
              <w:jc w:val="left"/>
              <w:rPr>
                <w:rFonts w:ascii="Verdana;Arial;Sans Serif" w:hAnsi="Verdana;Arial;Sans Serif"/>
              </w:rPr>
            </w:pPr>
            <w:r w:rsidRPr="008B44A9">
              <w:rPr>
                <w:rFonts w:ascii="Verdana;Arial;Sans Serif" w:hAnsi="Verdana;Arial;Sans Serif"/>
              </w:rPr>
              <w:t>Neljapäev</w:t>
            </w:r>
            <w:r w:rsidRPr="008B44A9">
              <w:rPr>
                <w:rFonts w:ascii="Verdana;Arial;Sans Serif" w:hAnsi="Verdana;Arial;Sans Serif"/>
              </w:rPr>
              <w:br/>
              <w:t>11.04.2024</w:t>
            </w:r>
          </w:p>
        </w:tc>
        <w:tc>
          <w:tcPr>
            <w:tcW w:w="299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932CE0" w:rsidRPr="008B44A9" w:rsidRDefault="008B44A9">
            <w:pPr>
              <w:pStyle w:val="TableHeading"/>
              <w:jc w:val="left"/>
              <w:rPr>
                <w:rFonts w:ascii="Verdana;Arial;Sans Serif" w:hAnsi="Verdana;Arial;Sans Serif"/>
              </w:rPr>
            </w:pPr>
            <w:r w:rsidRPr="008B44A9">
              <w:rPr>
                <w:rFonts w:ascii="Verdana;Arial;Sans Serif" w:hAnsi="Verdana;Arial;Sans Serif"/>
              </w:rPr>
              <w:t>Reede</w:t>
            </w:r>
            <w:r w:rsidRPr="008B44A9">
              <w:rPr>
                <w:rFonts w:ascii="Verdana;Arial;Sans Serif" w:hAnsi="Verdana;Arial;Sans Serif"/>
              </w:rPr>
              <w:br/>
              <w:t>12.04.2024</w:t>
            </w:r>
          </w:p>
        </w:tc>
      </w:tr>
      <w:tr w:rsidR="00932CE0">
        <w:tc>
          <w:tcPr>
            <w:tcW w:w="138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jc w:val="center"/>
            </w:pPr>
            <w:r>
              <w:t>Hommikusöök</w:t>
            </w:r>
          </w:p>
        </w:tc>
        <w:tc>
          <w:tcPr>
            <w:tcW w:w="2496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Nisuhelbepuder 120g/200g</w:t>
            </w:r>
          </w:p>
          <w:p w:rsidR="00932CE0" w:rsidRDefault="008B44A9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Või 3g/5g</w:t>
            </w:r>
          </w:p>
          <w:p w:rsidR="00932CE0" w:rsidRDefault="008B44A9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Piim (PRIA) 120g/150g</w:t>
            </w:r>
          </w:p>
        </w:tc>
        <w:tc>
          <w:tcPr>
            <w:tcW w:w="243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r>
              <w:t>3-viljahelbepuder 120g/200g</w:t>
            </w:r>
          </w:p>
          <w:p w:rsidR="00932CE0" w:rsidRDefault="008B44A9">
            <w:pPr>
              <w:pStyle w:val="TableContents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r>
              <w:t>Keedis 15g/20g</w:t>
            </w:r>
          </w:p>
          <w:p w:rsidR="00932CE0" w:rsidRDefault="008B44A9">
            <w:pPr>
              <w:pStyle w:val="TableContents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r>
              <w:t>Piim (PRIA) 120g/150g</w:t>
            </w:r>
          </w:p>
        </w:tc>
        <w:tc>
          <w:tcPr>
            <w:tcW w:w="321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spacing w:after="0"/>
            </w:pPr>
            <w:r>
              <w:t>Odrahelbesupp 150g/250g</w:t>
            </w:r>
          </w:p>
          <w:p w:rsidR="00932CE0" w:rsidRDefault="008B44A9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spacing w:after="0"/>
            </w:pPr>
            <w:r>
              <w:t>Sepik veisema</w:t>
            </w:r>
            <w:r>
              <w:t>ksapasteediga 20g/35g</w:t>
            </w:r>
          </w:p>
        </w:tc>
        <w:tc>
          <w:tcPr>
            <w:tcW w:w="2879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spacing w:after="0"/>
            </w:pPr>
            <w:r>
              <w:t>Kaerahelbepuder 120g/200g</w:t>
            </w:r>
          </w:p>
          <w:p w:rsidR="00932CE0" w:rsidRDefault="008B44A9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spacing w:after="0"/>
            </w:pPr>
            <w:r>
              <w:t>Või 3g /5g</w:t>
            </w:r>
          </w:p>
          <w:p w:rsidR="00932CE0" w:rsidRDefault="008B44A9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spacing w:after="0"/>
            </w:pPr>
            <w:r>
              <w:t>Piim (PRIA) 120g/150g</w:t>
            </w:r>
          </w:p>
        </w:tc>
        <w:tc>
          <w:tcPr>
            <w:tcW w:w="299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spacing w:after="0"/>
            </w:pPr>
            <w:r>
              <w:t>Riisipuder 120g/200g</w:t>
            </w:r>
          </w:p>
          <w:p w:rsidR="00932CE0" w:rsidRDefault="008B44A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spacing w:after="0"/>
            </w:pPr>
            <w:r>
              <w:t>Keedis 15g/20g</w:t>
            </w:r>
          </w:p>
          <w:p w:rsidR="00932CE0" w:rsidRDefault="008B44A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spacing w:after="0"/>
            </w:pPr>
            <w:r>
              <w:t>Piim (PRIA) 120g/150g</w:t>
            </w:r>
          </w:p>
        </w:tc>
      </w:tr>
      <w:tr w:rsidR="00932CE0">
        <w:tc>
          <w:tcPr>
            <w:tcW w:w="138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jc w:val="center"/>
            </w:pPr>
            <w:r>
              <w:t>Vitamiinipaus</w:t>
            </w:r>
          </w:p>
        </w:tc>
        <w:tc>
          <w:tcPr>
            <w:tcW w:w="2496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spacing w:after="0"/>
            </w:pPr>
            <w:r>
              <w:t>Porgand (PRIA) 30g</w:t>
            </w:r>
          </w:p>
        </w:tc>
        <w:tc>
          <w:tcPr>
            <w:tcW w:w="243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after="0"/>
            </w:pPr>
            <w:r>
              <w:t>Õun (PRIA) 50g/60g</w:t>
            </w:r>
          </w:p>
        </w:tc>
        <w:tc>
          <w:tcPr>
            <w:tcW w:w="321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after="0"/>
            </w:pPr>
            <w:r>
              <w:t>Pirn (PRIA) 50g/60g</w:t>
            </w:r>
          </w:p>
        </w:tc>
        <w:tc>
          <w:tcPr>
            <w:tcW w:w="2879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9"/>
              </w:numPr>
              <w:tabs>
                <w:tab w:val="left" w:pos="0"/>
              </w:tabs>
              <w:spacing w:after="0"/>
            </w:pPr>
            <w:r>
              <w:t xml:space="preserve">Värske </w:t>
            </w:r>
            <w:r>
              <w:t>kapsas (PRIA) 30g</w:t>
            </w:r>
          </w:p>
        </w:tc>
        <w:tc>
          <w:tcPr>
            <w:tcW w:w="299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0"/>
              </w:numPr>
              <w:tabs>
                <w:tab w:val="left" w:pos="0"/>
              </w:tabs>
              <w:spacing w:after="0"/>
            </w:pPr>
            <w:r>
              <w:t>Õun (PRIA) 50g/60g</w:t>
            </w:r>
          </w:p>
        </w:tc>
      </w:tr>
      <w:tr w:rsidR="00932CE0">
        <w:tc>
          <w:tcPr>
            <w:tcW w:w="138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jc w:val="center"/>
            </w:pPr>
            <w:r>
              <w:t>Lõunasöök</w:t>
            </w:r>
          </w:p>
        </w:tc>
        <w:tc>
          <w:tcPr>
            <w:tcW w:w="2496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r>
              <w:t xml:space="preserve">Kala koorekastmes </w:t>
            </w:r>
            <w:r>
              <w:t>100g/130g</w:t>
            </w:r>
          </w:p>
          <w:p w:rsidR="00932CE0" w:rsidRDefault="008B44A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r>
              <w:t>Sõmer riis 80g/100g</w:t>
            </w:r>
          </w:p>
          <w:p w:rsidR="00932CE0" w:rsidRDefault="008B44A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r>
              <w:t>Rukkileib 15g/25g</w:t>
            </w:r>
          </w:p>
          <w:p w:rsidR="00932CE0" w:rsidRDefault="008B44A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r>
              <w:t xml:space="preserve">Peedisalat </w:t>
            </w:r>
            <w:r>
              <w:t>40g/50g</w:t>
            </w:r>
          </w:p>
          <w:p w:rsidR="00932CE0" w:rsidRDefault="008B44A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r>
              <w:t>Joogijogurt 120g/150g</w:t>
            </w:r>
          </w:p>
        </w:tc>
        <w:tc>
          <w:tcPr>
            <w:tcW w:w="243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r>
              <w:t>Hernesupp sealihaga,</w:t>
            </w:r>
            <w:r>
              <w:t xml:space="preserve"> maitserohelisega</w:t>
            </w:r>
          </w:p>
          <w:p w:rsidR="00932CE0" w:rsidRDefault="008B44A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r>
              <w:t>200g/250g</w:t>
            </w:r>
          </w:p>
          <w:p w:rsidR="00932CE0" w:rsidRDefault="008B44A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r>
              <w:t>Rukkileib 20g/35g</w:t>
            </w:r>
          </w:p>
          <w:p w:rsidR="00932CE0" w:rsidRDefault="008B44A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r>
              <w:t>Kamavaht 100g/120g</w:t>
            </w:r>
          </w:p>
          <w:p w:rsidR="00932CE0" w:rsidRDefault="008B44A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r>
              <w:t xml:space="preserve">Piim </w:t>
            </w:r>
            <w:r>
              <w:t xml:space="preserve">(PRIA) </w:t>
            </w:r>
            <w:r>
              <w:t>100g/120g</w:t>
            </w:r>
          </w:p>
        </w:tc>
        <w:tc>
          <w:tcPr>
            <w:tcW w:w="321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>
              <w:t xml:space="preserve">Värskekapsa-hakklihahautis </w:t>
            </w:r>
            <w:r>
              <w:t>120g/150g</w:t>
            </w:r>
          </w:p>
          <w:p w:rsidR="00932CE0" w:rsidRDefault="008B44A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>
              <w:t>Keedetud kartul 100g/130g</w:t>
            </w:r>
          </w:p>
          <w:p w:rsidR="00932CE0" w:rsidRDefault="008B44A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>
              <w:t>Rukkileib 15g/25g</w:t>
            </w:r>
          </w:p>
          <w:p w:rsidR="00932CE0" w:rsidRDefault="008B44A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>
              <w:t>Rabarberikissell 120g/150g</w:t>
            </w:r>
          </w:p>
          <w:p w:rsidR="00932CE0" w:rsidRDefault="008B44A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>
              <w:t>Küpsisepuru 10g/20g</w:t>
            </w:r>
          </w:p>
        </w:tc>
        <w:tc>
          <w:tcPr>
            <w:tcW w:w="2879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r>
              <w:t xml:space="preserve">Kanasupp nuudlitega maitserohelisega </w:t>
            </w:r>
            <w:r>
              <w:t>200g/250g</w:t>
            </w:r>
          </w:p>
          <w:p w:rsidR="00932CE0" w:rsidRDefault="008B44A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r>
              <w:t>Rukkileib 20g/35g</w:t>
            </w:r>
          </w:p>
          <w:p w:rsidR="00932CE0" w:rsidRDefault="008B44A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r>
              <w:t>Vahukoor 15g/20g</w:t>
            </w:r>
          </w:p>
          <w:p w:rsidR="00932CE0" w:rsidRDefault="008B44A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r>
              <w:t>Mahlatarretis 100g/130g</w:t>
            </w:r>
          </w:p>
        </w:tc>
        <w:tc>
          <w:tcPr>
            <w:tcW w:w="299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r>
              <w:t>Täister</w:t>
            </w:r>
            <w:bookmarkStart w:id="0" w:name="_GoBack"/>
            <w:bookmarkEnd w:id="0"/>
            <w:r>
              <w:t>aleib 15</w:t>
            </w:r>
            <w:r>
              <w:t>g/25g</w:t>
            </w:r>
          </w:p>
          <w:p w:rsidR="00932CE0" w:rsidRDefault="008B44A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r>
              <w:t>Porgandisalat 40g/50g</w:t>
            </w:r>
          </w:p>
          <w:p w:rsidR="00932CE0" w:rsidRDefault="008B44A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r>
              <w:t>Guljašš sealihast 100g/130g</w:t>
            </w:r>
          </w:p>
          <w:p w:rsidR="00932CE0" w:rsidRDefault="008B44A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r>
              <w:t>Keefirikokteil 120g/150g</w:t>
            </w:r>
          </w:p>
          <w:p w:rsidR="00932CE0" w:rsidRDefault="008B44A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r>
              <w:t>Keedetud kartul 100g/130g</w:t>
            </w:r>
          </w:p>
        </w:tc>
      </w:tr>
      <w:tr w:rsidR="00932CE0">
        <w:tc>
          <w:tcPr>
            <w:tcW w:w="138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jc w:val="center"/>
            </w:pPr>
            <w:r>
              <w:t>Vitamiiniamps</w:t>
            </w:r>
          </w:p>
        </w:tc>
        <w:tc>
          <w:tcPr>
            <w:tcW w:w="2496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6"/>
              </w:numPr>
              <w:tabs>
                <w:tab w:val="left" w:pos="0"/>
              </w:tabs>
              <w:spacing w:after="0"/>
            </w:pPr>
            <w:r>
              <w:t>Pirn (PRIA) 50g/60g</w:t>
            </w:r>
          </w:p>
        </w:tc>
        <w:tc>
          <w:tcPr>
            <w:tcW w:w="243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7"/>
              </w:numPr>
              <w:tabs>
                <w:tab w:val="left" w:pos="0"/>
              </w:tabs>
              <w:spacing w:after="0"/>
            </w:pPr>
            <w:r>
              <w:t>Kaalikas (PRIA) 30g</w:t>
            </w:r>
          </w:p>
        </w:tc>
        <w:tc>
          <w:tcPr>
            <w:tcW w:w="321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8"/>
              </w:numPr>
              <w:tabs>
                <w:tab w:val="left" w:pos="0"/>
              </w:tabs>
              <w:spacing w:after="0"/>
            </w:pPr>
            <w:r>
              <w:t>Porgand (PRIA) 30g</w:t>
            </w:r>
          </w:p>
        </w:tc>
        <w:tc>
          <w:tcPr>
            <w:tcW w:w="2879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19"/>
              </w:numPr>
              <w:tabs>
                <w:tab w:val="left" w:pos="0"/>
              </w:tabs>
              <w:spacing w:after="0"/>
            </w:pPr>
            <w:r>
              <w:t>Apelsin 40g/50g</w:t>
            </w:r>
          </w:p>
        </w:tc>
        <w:tc>
          <w:tcPr>
            <w:tcW w:w="299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20"/>
              </w:numPr>
              <w:tabs>
                <w:tab w:val="left" w:pos="0"/>
              </w:tabs>
              <w:spacing w:after="0"/>
            </w:pPr>
            <w:r>
              <w:t>Valge redis(PRIA) 30g</w:t>
            </w:r>
          </w:p>
        </w:tc>
      </w:tr>
      <w:tr w:rsidR="00932CE0">
        <w:tc>
          <w:tcPr>
            <w:tcW w:w="138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932CE0" w:rsidRDefault="008B44A9">
            <w:pPr>
              <w:pStyle w:val="TableContents"/>
              <w:jc w:val="center"/>
            </w:pPr>
            <w:r>
              <w:t>Õhtuoode</w:t>
            </w:r>
          </w:p>
        </w:tc>
        <w:tc>
          <w:tcPr>
            <w:tcW w:w="2496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21"/>
              </w:numPr>
              <w:tabs>
                <w:tab w:val="left" w:pos="0"/>
              </w:tabs>
              <w:spacing w:after="0"/>
            </w:pPr>
            <w:r>
              <w:t xml:space="preserve">Hakklihasupp </w:t>
            </w:r>
            <w:r>
              <w:t>maitserohelisega 150g/200g</w:t>
            </w:r>
          </w:p>
          <w:p w:rsidR="00932CE0" w:rsidRDefault="008B44A9">
            <w:pPr>
              <w:pStyle w:val="TableContents"/>
              <w:numPr>
                <w:ilvl w:val="0"/>
                <w:numId w:val="21"/>
              </w:numPr>
              <w:tabs>
                <w:tab w:val="left" w:pos="0"/>
              </w:tabs>
              <w:spacing w:after="0"/>
            </w:pPr>
            <w:r>
              <w:t>Hapukoor 10g/15g</w:t>
            </w:r>
          </w:p>
          <w:p w:rsidR="00932CE0" w:rsidRDefault="008B44A9">
            <w:pPr>
              <w:pStyle w:val="TableContents"/>
              <w:numPr>
                <w:ilvl w:val="0"/>
                <w:numId w:val="21"/>
              </w:numPr>
              <w:tabs>
                <w:tab w:val="left" w:pos="0"/>
              </w:tabs>
              <w:spacing w:after="0"/>
            </w:pPr>
            <w:r>
              <w:t xml:space="preserve">Leib </w:t>
            </w:r>
            <w:r>
              <w:t>15g</w:t>
            </w:r>
          </w:p>
        </w:tc>
        <w:tc>
          <w:tcPr>
            <w:tcW w:w="2432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spacing w:after="0"/>
            </w:pPr>
            <w:r>
              <w:t xml:space="preserve">Makaronid juustuga </w:t>
            </w:r>
            <w:r>
              <w:t>120g/150g</w:t>
            </w:r>
          </w:p>
          <w:p w:rsidR="00932CE0" w:rsidRDefault="008B44A9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spacing w:after="0"/>
            </w:pPr>
            <w:r>
              <w:t>Soe mahlajook 120g/150g</w:t>
            </w:r>
          </w:p>
        </w:tc>
        <w:tc>
          <w:tcPr>
            <w:tcW w:w="321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23"/>
              </w:numPr>
              <w:tabs>
                <w:tab w:val="left" w:pos="0"/>
              </w:tabs>
              <w:spacing w:after="0"/>
            </w:pPr>
            <w:r>
              <w:t>Tatar 120g/150g</w:t>
            </w:r>
          </w:p>
          <w:p w:rsidR="00932CE0" w:rsidRDefault="008B44A9">
            <w:pPr>
              <w:pStyle w:val="TableContents"/>
              <w:numPr>
                <w:ilvl w:val="0"/>
                <w:numId w:val="23"/>
              </w:numPr>
              <w:tabs>
                <w:tab w:val="left" w:pos="0"/>
              </w:tabs>
              <w:spacing w:after="0"/>
            </w:pPr>
            <w:r>
              <w:t>Hapukoor maitserohelisega 10g/15g</w:t>
            </w:r>
          </w:p>
          <w:p w:rsidR="00932CE0" w:rsidRDefault="008B44A9">
            <w:pPr>
              <w:pStyle w:val="TableContents"/>
              <w:numPr>
                <w:ilvl w:val="0"/>
                <w:numId w:val="23"/>
              </w:numPr>
              <w:tabs>
                <w:tab w:val="left" w:pos="0"/>
              </w:tabs>
              <w:spacing w:after="0"/>
            </w:pPr>
            <w:r>
              <w:t>Piim (PRIA) 120g/150g</w:t>
            </w:r>
          </w:p>
        </w:tc>
        <w:tc>
          <w:tcPr>
            <w:tcW w:w="2879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24"/>
              </w:numPr>
              <w:tabs>
                <w:tab w:val="left" w:pos="0"/>
              </w:tabs>
              <w:spacing w:after="0"/>
            </w:pPr>
            <w:r>
              <w:t>Kartuli-lillkapsapuder 120g/150g</w:t>
            </w:r>
          </w:p>
          <w:p w:rsidR="00932CE0" w:rsidRDefault="008B44A9">
            <w:pPr>
              <w:pStyle w:val="TableContents"/>
              <w:numPr>
                <w:ilvl w:val="0"/>
                <w:numId w:val="24"/>
              </w:numPr>
              <w:tabs>
                <w:tab w:val="left" w:pos="0"/>
              </w:tabs>
              <w:spacing w:after="0"/>
            </w:pPr>
            <w:r>
              <w:t>Sepik 15g</w:t>
            </w:r>
          </w:p>
          <w:p w:rsidR="00932CE0" w:rsidRDefault="008B44A9">
            <w:pPr>
              <w:pStyle w:val="TableContents"/>
              <w:numPr>
                <w:ilvl w:val="0"/>
                <w:numId w:val="24"/>
              </w:numPr>
              <w:tabs>
                <w:tab w:val="left" w:pos="0"/>
              </w:tabs>
              <w:spacing w:after="0"/>
            </w:pPr>
            <w:r>
              <w:t>Tee 120g/150g</w:t>
            </w:r>
          </w:p>
        </w:tc>
        <w:tc>
          <w:tcPr>
            <w:tcW w:w="299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932CE0" w:rsidRDefault="008B44A9">
            <w:pPr>
              <w:pStyle w:val="TableContents"/>
              <w:numPr>
                <w:ilvl w:val="0"/>
                <w:numId w:val="25"/>
              </w:numPr>
              <w:tabs>
                <w:tab w:val="left" w:pos="0"/>
              </w:tabs>
              <w:spacing w:after="0"/>
            </w:pPr>
            <w:r>
              <w:t xml:space="preserve">Kohupiima-rosinapuding </w:t>
            </w:r>
            <w:r>
              <w:t>80g/100g</w:t>
            </w:r>
          </w:p>
          <w:p w:rsidR="00932CE0" w:rsidRDefault="008B44A9">
            <w:pPr>
              <w:pStyle w:val="TableContents"/>
              <w:numPr>
                <w:ilvl w:val="0"/>
                <w:numId w:val="25"/>
              </w:numPr>
              <w:tabs>
                <w:tab w:val="left" w:pos="0"/>
              </w:tabs>
              <w:spacing w:after="0"/>
            </w:pPr>
            <w:proofErr w:type="spellStart"/>
            <w:r>
              <w:t>Multimahlajook</w:t>
            </w:r>
            <w:proofErr w:type="spellEnd"/>
            <w:r>
              <w:t xml:space="preserve"> 120g/150g</w:t>
            </w:r>
          </w:p>
        </w:tc>
      </w:tr>
    </w:tbl>
    <w:p w:rsidR="00932CE0" w:rsidRPr="008B44A9" w:rsidRDefault="00932CE0">
      <w:pPr>
        <w:widowControl/>
        <w:shd w:val="clear" w:color="auto" w:fill="FFFFFF"/>
        <w:spacing w:before="280"/>
        <w:jc w:val="center"/>
        <w:rPr>
          <w:rFonts w:ascii="Geneva" w:eastAsia="Geneva" w:hAnsi="Geneva" w:cs="Geneva"/>
          <w:color w:val="000000"/>
          <w:sz w:val="24"/>
          <w:szCs w:val="24"/>
        </w:rPr>
      </w:pPr>
    </w:p>
    <w:p w:rsidR="00932CE0" w:rsidRPr="008B44A9" w:rsidRDefault="008B44A9">
      <w:pPr>
        <w:pStyle w:val="Standard"/>
        <w:rPr>
          <w:sz w:val="24"/>
          <w:szCs w:val="24"/>
        </w:rPr>
      </w:pPr>
      <w:r w:rsidRPr="008B44A9">
        <w:rPr>
          <w:rFonts w:ascii="Times New Roman" w:hAnsi="Times New Roman" w:cs="Times New Roman"/>
          <w:i/>
          <w:sz w:val="24"/>
          <w:szCs w:val="24"/>
        </w:rPr>
        <w:t>*Mahlajoogid valmistatakse Rõngu Mahl AS mahlakontsentraatidest.</w:t>
      </w:r>
      <w:r w:rsidRPr="008B44A9">
        <w:rPr>
          <w:rFonts w:ascii="Times New Roman" w:hAnsi="Times New Roman" w:cs="Times New Roman"/>
          <w:i/>
          <w:sz w:val="24"/>
          <w:szCs w:val="24"/>
        </w:rPr>
        <w:br/>
      </w:r>
      <w:r w:rsidRPr="008B44A9">
        <w:rPr>
          <w:rFonts w:ascii="Times New Roman" w:hAnsi="Times New Roman" w:cs="Times New Roman"/>
          <w:sz w:val="24"/>
          <w:szCs w:val="24"/>
        </w:rPr>
        <w:t>Toitlustaja võib vajadusel muuta menüüd.</w:t>
      </w:r>
      <w:r w:rsidRPr="008B44A9">
        <w:rPr>
          <w:rFonts w:ascii="Times New Roman" w:hAnsi="Times New Roman" w:cs="Times New Roman"/>
          <w:sz w:val="24"/>
          <w:szCs w:val="24"/>
        </w:rPr>
        <w:br/>
      </w:r>
      <w:r w:rsidRPr="008B44A9">
        <w:rPr>
          <w:rStyle w:val="textexposedshow"/>
          <w:sz w:val="24"/>
          <w:szCs w:val="24"/>
        </w:rPr>
        <w:t>*Võimalike allergeenide kohta küsi informatsiooni lasteaia koka või Tüdrukud OÜ esindaja käest</w:t>
      </w:r>
      <w:r>
        <w:rPr>
          <w:rStyle w:val="textexposedshow"/>
          <w:sz w:val="24"/>
          <w:szCs w:val="24"/>
        </w:rPr>
        <w:t xml:space="preserve"> (ene.pardel@mail.ee)</w:t>
      </w:r>
    </w:p>
    <w:p w:rsidR="00932CE0" w:rsidRDefault="00932CE0">
      <w:pPr>
        <w:pStyle w:val="Standard"/>
      </w:pPr>
    </w:p>
    <w:sectPr w:rsidR="00932CE0">
      <w:pgSz w:w="16838" w:h="11906" w:orient="landscape"/>
      <w:pgMar w:top="720" w:right="720" w:bottom="720" w:left="7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roman"/>
    <w:pitch w:val="variable"/>
  </w:font>
  <w:font w:name="Verdana;Arial;Sans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C64"/>
    <w:multiLevelType w:val="multilevel"/>
    <w:tmpl w:val="9F5AE3D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16420A97"/>
    <w:multiLevelType w:val="multilevel"/>
    <w:tmpl w:val="DA08235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189532B8"/>
    <w:multiLevelType w:val="multilevel"/>
    <w:tmpl w:val="E386339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207E298B"/>
    <w:multiLevelType w:val="multilevel"/>
    <w:tmpl w:val="F5E28BB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 w15:restartNumberingAfterBreak="0">
    <w:nsid w:val="223E5A90"/>
    <w:multiLevelType w:val="multilevel"/>
    <w:tmpl w:val="2160C2A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344F65E5"/>
    <w:multiLevelType w:val="multilevel"/>
    <w:tmpl w:val="8DBCE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96080A"/>
    <w:multiLevelType w:val="multilevel"/>
    <w:tmpl w:val="10DAC88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 w15:restartNumberingAfterBreak="0">
    <w:nsid w:val="38AC5A83"/>
    <w:multiLevelType w:val="multilevel"/>
    <w:tmpl w:val="2230E4D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 w15:restartNumberingAfterBreak="0">
    <w:nsid w:val="3EF75221"/>
    <w:multiLevelType w:val="multilevel"/>
    <w:tmpl w:val="080AE19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 w15:restartNumberingAfterBreak="0">
    <w:nsid w:val="3F433109"/>
    <w:multiLevelType w:val="multilevel"/>
    <w:tmpl w:val="AD76FAD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438C1E57"/>
    <w:multiLevelType w:val="multilevel"/>
    <w:tmpl w:val="2E46BA9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 w15:restartNumberingAfterBreak="0">
    <w:nsid w:val="447C10CE"/>
    <w:multiLevelType w:val="multilevel"/>
    <w:tmpl w:val="AF84DBA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 w15:restartNumberingAfterBreak="0">
    <w:nsid w:val="47A422D7"/>
    <w:multiLevelType w:val="multilevel"/>
    <w:tmpl w:val="7D4A254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3" w15:restartNumberingAfterBreak="0">
    <w:nsid w:val="48E076B8"/>
    <w:multiLevelType w:val="multilevel"/>
    <w:tmpl w:val="6AA22DD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4" w15:restartNumberingAfterBreak="0">
    <w:nsid w:val="49A051AD"/>
    <w:multiLevelType w:val="multilevel"/>
    <w:tmpl w:val="4508BCA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5" w15:restartNumberingAfterBreak="0">
    <w:nsid w:val="4BAD6DC9"/>
    <w:multiLevelType w:val="multilevel"/>
    <w:tmpl w:val="1222271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6" w15:restartNumberingAfterBreak="0">
    <w:nsid w:val="53941CD5"/>
    <w:multiLevelType w:val="multilevel"/>
    <w:tmpl w:val="9AE48E9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7" w15:restartNumberingAfterBreak="0">
    <w:nsid w:val="54003A46"/>
    <w:multiLevelType w:val="multilevel"/>
    <w:tmpl w:val="92E2885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8" w15:restartNumberingAfterBreak="0">
    <w:nsid w:val="5CEB677C"/>
    <w:multiLevelType w:val="multilevel"/>
    <w:tmpl w:val="B06A6E4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9" w15:restartNumberingAfterBreak="0">
    <w:nsid w:val="616074DC"/>
    <w:multiLevelType w:val="multilevel"/>
    <w:tmpl w:val="CDDE6DF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0" w15:restartNumberingAfterBreak="0">
    <w:nsid w:val="67BF5165"/>
    <w:multiLevelType w:val="multilevel"/>
    <w:tmpl w:val="A9B0588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1" w15:restartNumberingAfterBreak="0">
    <w:nsid w:val="67D06F5C"/>
    <w:multiLevelType w:val="multilevel"/>
    <w:tmpl w:val="B65EEC8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2" w15:restartNumberingAfterBreak="0">
    <w:nsid w:val="6A8E1A46"/>
    <w:multiLevelType w:val="multilevel"/>
    <w:tmpl w:val="40DEDFD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3" w15:restartNumberingAfterBreak="0">
    <w:nsid w:val="70DD1859"/>
    <w:multiLevelType w:val="multilevel"/>
    <w:tmpl w:val="9C969DB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4" w15:restartNumberingAfterBreak="0">
    <w:nsid w:val="72946A2F"/>
    <w:multiLevelType w:val="multilevel"/>
    <w:tmpl w:val="AEF4345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5" w15:restartNumberingAfterBreak="0">
    <w:nsid w:val="73CE6420"/>
    <w:multiLevelType w:val="multilevel"/>
    <w:tmpl w:val="D5CA61F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1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7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9"/>
  </w:num>
  <w:num w:numId="20">
    <w:abstractNumId w:val="0"/>
  </w:num>
  <w:num w:numId="21">
    <w:abstractNumId w:val="4"/>
  </w:num>
  <w:num w:numId="22">
    <w:abstractNumId w:val="25"/>
  </w:num>
  <w:num w:numId="23">
    <w:abstractNumId w:val="15"/>
  </w:num>
  <w:num w:numId="24">
    <w:abstractNumId w:val="1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E0"/>
    <w:rsid w:val="008B44A9"/>
    <w:rsid w:val="009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F0CA"/>
  <w15:docId w15:val="{2511B255-77AE-4680-8016-F8C1348F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ascii="Calibri" w:eastAsia="Calibri" w:hAnsi="Calibri" w:cs="Tahoma"/>
      <w:sz w:val="22"/>
      <w:szCs w:val="22"/>
      <w:lang w:val="et-EE" w:eastAsia="en-US" w:bidi="ar-SA"/>
    </w:rPr>
  </w:style>
  <w:style w:type="paragraph" w:styleId="Heading1">
    <w:name w:val="heading 1"/>
    <w:basedOn w:val="Standard"/>
    <w:next w:val="Normal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et-EE"/>
    </w:rPr>
  </w:style>
  <w:style w:type="character" w:customStyle="1" w:styleId="textexposedshow">
    <w:name w:val="text_exposed_show"/>
    <w:basedOn w:val="DefaultParagraphFont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Textbody"/>
    <w:qFormat/>
    <w:rPr>
      <w:rFonts w:cs="Lucida Sans"/>
      <w:sz w:val="24"/>
    </w:rPr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val="et-EE" w:eastAsia="en-US"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dc:description/>
  <cp:lastModifiedBy>Katrin Rasina</cp:lastModifiedBy>
  <cp:revision>2</cp:revision>
  <cp:lastPrinted>2022-08-04T12:08:00Z</cp:lastPrinted>
  <dcterms:created xsi:type="dcterms:W3CDTF">2024-03-27T14:46:00Z</dcterms:created>
  <dcterms:modified xsi:type="dcterms:W3CDTF">2024-03-27T14:46:00Z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7523FCBB8A0F432B9AB97C2A54592706</vt:lpwstr>
  </property>
  <property fmtid="{D5CDD505-2E9C-101B-9397-08002B2CF9AE}" pid="3" name="KSOProductBuildVer">
    <vt:lpwstr>1033-12.2.0.13431</vt:lpwstr>
  </property>
</Properties>
</file>